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4A3" w:rsidRPr="00DA79A1" w:rsidRDefault="00DA79A1" w:rsidP="00DA79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D47D0" wp14:editId="1008DC8B">
                <wp:simplePos x="0" y="0"/>
                <wp:positionH relativeFrom="column">
                  <wp:posOffset>8774430</wp:posOffset>
                </wp:positionH>
                <wp:positionV relativeFrom="paragraph">
                  <wp:posOffset>160020</wp:posOffset>
                </wp:positionV>
                <wp:extent cx="497205" cy="49720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972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90.9pt;margin-top:12.6pt;width:39.1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" fillcolor="#00b0f0" stroked="f" strokeweight="2pt"/>
            </w:pict>
          </mc:Fallback>
        </mc:AlternateContent>
      </w:r>
      <w:r w:rsidR="008512EA" w:rsidRPr="00577978">
        <w:rPr>
          <w:rFonts w:asciiTheme="minorHAnsi" w:hAnsiTheme="minorHAnsi"/>
          <w:b/>
          <w:sz w:val="28"/>
          <w:szCs w:val="28"/>
        </w:rPr>
        <w:t>Work</w:t>
      </w:r>
      <w:r w:rsidR="006A14A3" w:rsidRPr="00577978">
        <w:rPr>
          <w:rFonts w:asciiTheme="minorHAnsi" w:hAnsiTheme="minorHAnsi"/>
          <w:b/>
          <w:sz w:val="28"/>
          <w:szCs w:val="28"/>
        </w:rPr>
        <w:t xml:space="preserve"> Plan </w:t>
      </w:r>
      <w:r w:rsidR="00BD06E8">
        <w:rPr>
          <w:rFonts w:asciiTheme="minorHAnsi" w:hAnsiTheme="minorHAnsi"/>
          <w:b/>
          <w:sz w:val="28"/>
          <w:szCs w:val="28"/>
        </w:rPr>
        <w:t>– P</w:t>
      </w:r>
      <w:r w:rsidR="00577978">
        <w:rPr>
          <w:rFonts w:asciiTheme="minorHAnsi" w:hAnsiTheme="minorHAnsi"/>
          <w:b/>
          <w:sz w:val="28"/>
          <w:szCs w:val="28"/>
        </w:rPr>
        <w:t>3</w:t>
      </w:r>
      <w:r w:rsidR="00AC58B9" w:rsidRPr="00577978">
        <w:rPr>
          <w:rFonts w:asciiTheme="minorHAnsi" w:hAnsiTheme="minorHAnsi"/>
          <w:b/>
          <w:sz w:val="28"/>
          <w:szCs w:val="28"/>
        </w:rPr>
        <w:t xml:space="preserve"> </w:t>
      </w:r>
      <w:r w:rsidR="000F2760">
        <w:rPr>
          <w:rFonts w:asciiTheme="minorHAnsi" w:hAnsiTheme="minorHAnsi"/>
          <w:b/>
          <w:sz w:val="28"/>
          <w:szCs w:val="28"/>
        </w:rPr>
        <w:t xml:space="preserve">Principal </w:t>
      </w:r>
      <w:r w:rsidR="00AC58B9" w:rsidRPr="00577978">
        <w:rPr>
          <w:rFonts w:asciiTheme="minorHAnsi" w:hAnsiTheme="minorHAnsi"/>
          <w:b/>
          <w:sz w:val="28"/>
          <w:szCs w:val="28"/>
        </w:rPr>
        <w:t>Leadership Series</w:t>
      </w:r>
    </w:p>
    <w:p w:rsidR="006A14A3" w:rsidRPr="00577978" w:rsidRDefault="008D7445" w:rsidP="006A14A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491F" wp14:editId="4533018E">
                <wp:simplePos x="0" y="0"/>
                <wp:positionH relativeFrom="column">
                  <wp:posOffset>8856980</wp:posOffset>
                </wp:positionH>
                <wp:positionV relativeFrom="paragraph">
                  <wp:posOffset>36830</wp:posOffset>
                </wp:positionV>
                <wp:extent cx="314960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A1" w:rsidRPr="00166A3C" w:rsidRDefault="00DA79A1" w:rsidP="00DA79A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6113A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7.4pt;margin-top:2.9pt;width:24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" filled="f" stroked="f" strokeweight=".5pt">
                <v:textbox>
                  <w:txbxContent>
                    <w:p w:rsidR="00DA79A1" w:rsidRPr="00166A3C" w:rsidRDefault="00DA79A1" w:rsidP="00DA79A1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6113A">
                        <w:rPr>
                          <w:rFonts w:asciiTheme="minorHAnsi" w:hAnsiTheme="minorHAnsi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35D33" wp14:editId="7E9B4CFC">
                <wp:simplePos x="0" y="0"/>
                <wp:positionH relativeFrom="column">
                  <wp:posOffset>7478395</wp:posOffset>
                </wp:positionH>
                <wp:positionV relativeFrom="paragraph">
                  <wp:posOffset>94615</wp:posOffset>
                </wp:positionV>
                <wp:extent cx="1379220" cy="2235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23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A1" w:rsidRPr="00166A3C" w:rsidRDefault="00DA79A1" w:rsidP="00DA79A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166A3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8.85pt;margin-top:7.45pt;width:108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" fillcolor="#00b0f0" stroked="f" strokeweight=".5pt">
                <v:textbox inset="0,0,0,0">
                  <w:txbxContent>
                    <w:p w:rsidR="00DA79A1" w:rsidRPr="00166A3C" w:rsidRDefault="00DA79A1" w:rsidP="00DA79A1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166A3C">
                        <w:rPr>
                          <w:rFonts w:asciiTheme="minorHAnsi" w:hAnsiTheme="minorHAnsi"/>
                          <w:b/>
                          <w:sz w:val="22"/>
                        </w:rPr>
                        <w:t>COMPETENCY</w:t>
                      </w:r>
                    </w:p>
                  </w:txbxContent>
                </v:textbox>
              </v:shape>
            </w:pict>
          </mc:Fallback>
        </mc:AlternateContent>
      </w:r>
    </w:p>
    <w:p w:rsidR="006A14A3" w:rsidRPr="00577978" w:rsidRDefault="006A14A3" w:rsidP="006A14A3">
      <w:pPr>
        <w:autoSpaceDE w:val="0"/>
        <w:autoSpaceDN w:val="0"/>
        <w:adjustRightInd w:val="0"/>
        <w:rPr>
          <w:rFonts w:asciiTheme="minorHAnsi" w:hAnsiTheme="minorHAnsi"/>
        </w:rPr>
      </w:pPr>
      <w:r w:rsidRPr="00577978">
        <w:rPr>
          <w:rFonts w:asciiTheme="minorHAnsi" w:hAnsiTheme="minorHAnsi"/>
          <w:b/>
          <w:bCs/>
          <w:i/>
          <w:iCs/>
        </w:rPr>
        <w:t xml:space="preserve">Directions: </w:t>
      </w:r>
      <w:r w:rsidRPr="00577978">
        <w:rPr>
          <w:rFonts w:asciiTheme="minorHAnsi" w:hAnsiTheme="minorHAnsi"/>
          <w:b/>
          <w:bCs/>
          <w:i/>
          <w:iCs/>
        </w:rPr>
        <w:tab/>
      </w:r>
      <w:r w:rsidRPr="00577978">
        <w:rPr>
          <w:rFonts w:asciiTheme="minorHAnsi" w:hAnsiTheme="minorHAnsi"/>
        </w:rPr>
        <w:t xml:space="preserve">1. </w:t>
      </w:r>
      <w:r w:rsidR="00AC58B9" w:rsidRPr="00577978">
        <w:rPr>
          <w:rFonts w:asciiTheme="minorHAnsi" w:hAnsiTheme="minorHAnsi"/>
        </w:rPr>
        <w:t>Use</w:t>
      </w:r>
      <w:r w:rsidRPr="00577978">
        <w:rPr>
          <w:rFonts w:asciiTheme="minorHAnsi" w:hAnsiTheme="minorHAnsi"/>
        </w:rPr>
        <w:t xml:space="preserve"> thi</w:t>
      </w:r>
      <w:r w:rsidR="00AC58B9" w:rsidRPr="00577978">
        <w:rPr>
          <w:rFonts w:asciiTheme="minorHAnsi" w:hAnsiTheme="minorHAnsi"/>
        </w:rPr>
        <w:t>s form to</w:t>
      </w:r>
      <w:r w:rsidR="00B3062E" w:rsidRPr="00577978">
        <w:rPr>
          <w:rFonts w:asciiTheme="minorHAnsi" w:hAnsiTheme="minorHAnsi"/>
        </w:rPr>
        <w:t xml:space="preserve"> develop a</w:t>
      </w:r>
      <w:r w:rsidRPr="00577978">
        <w:rPr>
          <w:rFonts w:asciiTheme="minorHAnsi" w:hAnsiTheme="minorHAnsi"/>
        </w:rPr>
        <w:t xml:space="preserve"> </w:t>
      </w:r>
      <w:r w:rsidR="00B3062E" w:rsidRPr="00577978">
        <w:rPr>
          <w:rFonts w:asciiTheme="minorHAnsi" w:hAnsiTheme="minorHAnsi"/>
        </w:rPr>
        <w:t>work</w:t>
      </w:r>
      <w:r w:rsidR="00AC58B9" w:rsidRPr="00577978">
        <w:rPr>
          <w:rFonts w:asciiTheme="minorHAnsi" w:hAnsiTheme="minorHAnsi"/>
        </w:rPr>
        <w:t xml:space="preserve"> plan for each strategy identified using the Se</w:t>
      </w:r>
      <w:r w:rsidR="00160FEF" w:rsidRPr="00577978">
        <w:rPr>
          <w:rFonts w:asciiTheme="minorHAnsi" w:hAnsiTheme="minorHAnsi"/>
        </w:rPr>
        <w:t>lf-Assessment Tool</w:t>
      </w:r>
      <w:r w:rsidRPr="00577978">
        <w:rPr>
          <w:rFonts w:asciiTheme="minorHAnsi" w:hAnsiTheme="minorHAnsi"/>
        </w:rPr>
        <w:t xml:space="preserve">. </w:t>
      </w:r>
    </w:p>
    <w:p w:rsidR="006A14A3" w:rsidRPr="00577978" w:rsidRDefault="006A14A3" w:rsidP="006A14A3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r w:rsidRPr="00577978">
        <w:rPr>
          <w:rFonts w:asciiTheme="minorHAnsi" w:hAnsiTheme="minorHAnsi"/>
        </w:rPr>
        <w:t xml:space="preserve">2. </w:t>
      </w:r>
      <w:r w:rsidR="00B3062E" w:rsidRPr="00577978">
        <w:rPr>
          <w:rFonts w:asciiTheme="minorHAnsi" w:hAnsiTheme="minorHAnsi"/>
        </w:rPr>
        <w:t xml:space="preserve">Distribute copies of each work plan to </w:t>
      </w:r>
      <w:r w:rsidR="001312F0" w:rsidRPr="00577978">
        <w:rPr>
          <w:rFonts w:asciiTheme="minorHAnsi" w:hAnsiTheme="minorHAnsi"/>
        </w:rPr>
        <w:t>the members of your team</w:t>
      </w:r>
      <w:r w:rsidR="00B3062E" w:rsidRPr="00577978">
        <w:rPr>
          <w:rFonts w:asciiTheme="minorHAnsi" w:hAnsiTheme="minorHAnsi"/>
        </w:rPr>
        <w:t>.</w:t>
      </w:r>
    </w:p>
    <w:p w:rsidR="006A14A3" w:rsidRPr="00577978" w:rsidRDefault="006A14A3" w:rsidP="006A14A3">
      <w:pPr>
        <w:autoSpaceDE w:val="0"/>
        <w:autoSpaceDN w:val="0"/>
        <w:adjustRightInd w:val="0"/>
        <w:ind w:left="1440"/>
        <w:rPr>
          <w:rFonts w:asciiTheme="minorHAnsi" w:hAnsiTheme="minorHAnsi"/>
          <w:sz w:val="16"/>
          <w:szCs w:val="16"/>
        </w:rPr>
      </w:pPr>
    </w:p>
    <w:p w:rsidR="006A14A3" w:rsidRPr="00255BF1" w:rsidRDefault="006A14A3" w:rsidP="006A14A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577978">
        <w:rPr>
          <w:rFonts w:asciiTheme="minorHAnsi" w:hAnsiTheme="minorHAnsi"/>
          <w:b/>
          <w:bCs/>
        </w:rPr>
        <w:t>Goal:</w:t>
      </w:r>
      <w:r w:rsidR="001312F0" w:rsidRPr="00577978">
        <w:rPr>
          <w:rFonts w:asciiTheme="minorHAnsi" w:hAnsiTheme="minorHAnsi"/>
          <w:b/>
          <w:bCs/>
        </w:rPr>
        <w:t xml:space="preserve"> </w:t>
      </w:r>
    </w:p>
    <w:p w:rsidR="006A14A3" w:rsidRPr="00F4178C" w:rsidRDefault="006A14A3" w:rsidP="006A14A3">
      <w:pPr>
        <w:autoSpaceDE w:val="0"/>
        <w:autoSpaceDN w:val="0"/>
        <w:adjustRightInd w:val="0"/>
        <w:rPr>
          <w:b/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3420"/>
        <w:gridCol w:w="3240"/>
        <w:gridCol w:w="3060"/>
      </w:tblGrid>
      <w:tr w:rsidR="00144BD3" w:rsidRPr="00577978" w:rsidTr="000D5418">
        <w:tc>
          <w:tcPr>
            <w:tcW w:w="1908" w:type="dxa"/>
          </w:tcPr>
          <w:p w:rsidR="00144BD3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Action Steps</w:t>
            </w: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  <w:r w:rsidRPr="00577978">
              <w:rPr>
                <w:rFonts w:asciiTheme="minorHAnsi" w:hAnsiTheme="minorHAnsi"/>
                <w:i/>
                <w:iCs/>
              </w:rPr>
              <w:t>What Will Be Done?</w:t>
            </w: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144BD3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Responsibilities</w:t>
            </w: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  <w:r w:rsidRPr="00577978">
              <w:rPr>
                <w:rFonts w:asciiTheme="minorHAnsi" w:hAnsiTheme="minorHAnsi"/>
                <w:i/>
                <w:iCs/>
              </w:rPr>
              <w:t>Who Will Do It?</w:t>
            </w: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144BD3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Timeline</w:t>
            </w: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  <w:r w:rsidRPr="00577978">
              <w:rPr>
                <w:rFonts w:asciiTheme="minorHAnsi" w:hAnsiTheme="minorHAnsi"/>
                <w:i/>
                <w:iCs/>
              </w:rPr>
              <w:t>By When? (Day/Month)</w:t>
            </w: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:rsidR="00144BD3" w:rsidRPr="00577978" w:rsidRDefault="00144BD3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57797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Resources</w:t>
            </w:r>
          </w:p>
          <w:p w:rsidR="00144BD3" w:rsidRPr="00577978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577978">
              <w:rPr>
                <w:rFonts w:asciiTheme="minorHAnsi" w:hAnsiTheme="minorHAnsi"/>
                <w:i/>
              </w:rPr>
              <w:t>Resources Available</w:t>
            </w:r>
          </w:p>
          <w:p w:rsidR="00144BD3" w:rsidRPr="00577978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77978">
              <w:rPr>
                <w:rFonts w:asciiTheme="minorHAnsi" w:hAnsiTheme="minorHAnsi"/>
                <w:i/>
              </w:rPr>
              <w:t>Resources Needed (financial, human, political &amp; other)</w:t>
            </w:r>
          </w:p>
        </w:tc>
        <w:tc>
          <w:tcPr>
            <w:tcW w:w="3240" w:type="dxa"/>
          </w:tcPr>
          <w:p w:rsidR="00144BD3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Potential Barriers</w:t>
            </w:r>
          </w:p>
          <w:p w:rsidR="006E1F62" w:rsidRPr="0057797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577978">
              <w:rPr>
                <w:rFonts w:asciiTheme="minorHAnsi" w:hAnsiTheme="minorHAnsi"/>
                <w:i/>
              </w:rPr>
              <w:t xml:space="preserve">What </w:t>
            </w:r>
            <w:r w:rsidR="001312F0" w:rsidRPr="00577978">
              <w:rPr>
                <w:rFonts w:asciiTheme="minorHAnsi" w:hAnsiTheme="minorHAnsi"/>
                <w:i/>
              </w:rPr>
              <w:t>are potential hurdles</w:t>
            </w:r>
            <w:r w:rsidRPr="00577978">
              <w:rPr>
                <w:rFonts w:asciiTheme="minorHAnsi" w:hAnsiTheme="minorHAnsi"/>
                <w:i/>
              </w:rPr>
              <w:t>?</w:t>
            </w:r>
          </w:p>
          <w:p w:rsidR="006E1F62" w:rsidRPr="00577978" w:rsidRDefault="001312F0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577978">
              <w:rPr>
                <w:rFonts w:asciiTheme="minorHAnsi" w:hAnsiTheme="minorHAnsi"/>
                <w:i/>
              </w:rPr>
              <w:t>What are potential solutions?</w:t>
            </w:r>
          </w:p>
        </w:tc>
        <w:tc>
          <w:tcPr>
            <w:tcW w:w="3060" w:type="dxa"/>
          </w:tcPr>
          <w:p w:rsidR="00144BD3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Communications Plan</w:t>
            </w:r>
          </w:p>
          <w:p w:rsidR="003E7017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</w:rPr>
            </w:pPr>
            <w:r w:rsidRPr="00577978">
              <w:rPr>
                <w:rFonts w:asciiTheme="minorHAnsi" w:hAnsiTheme="minorHAnsi"/>
                <w:bCs/>
                <w:i/>
              </w:rPr>
              <w:t xml:space="preserve">Who </w:t>
            </w:r>
            <w:r w:rsidR="00AB6E9E" w:rsidRPr="00577978">
              <w:rPr>
                <w:rFonts w:asciiTheme="minorHAnsi" w:hAnsiTheme="minorHAnsi"/>
                <w:bCs/>
                <w:i/>
              </w:rPr>
              <w:t xml:space="preserve">is involved?  </w:t>
            </w:r>
          </w:p>
          <w:p w:rsidR="006E1F62" w:rsidRPr="00577978" w:rsidRDefault="00AB6E9E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</w:rPr>
            </w:pPr>
            <w:r w:rsidRPr="00577978">
              <w:rPr>
                <w:rFonts w:asciiTheme="minorHAnsi" w:hAnsiTheme="minorHAnsi"/>
                <w:bCs/>
                <w:i/>
              </w:rPr>
              <w:t>What methods?</w:t>
            </w:r>
          </w:p>
          <w:p w:rsidR="00AB6E9E" w:rsidRPr="00577978" w:rsidRDefault="00AB6E9E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</w:rPr>
            </w:pPr>
            <w:r w:rsidRPr="00577978">
              <w:rPr>
                <w:rFonts w:asciiTheme="minorHAnsi" w:hAnsiTheme="minorHAnsi"/>
                <w:bCs/>
                <w:i/>
              </w:rPr>
              <w:t>How often?</w:t>
            </w:r>
          </w:p>
        </w:tc>
      </w:tr>
      <w:tr w:rsidR="006E1F62" w:rsidRPr="00577978" w:rsidTr="000D5418">
        <w:tc>
          <w:tcPr>
            <w:tcW w:w="1908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Step 1:</w:t>
            </w: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  <w:p w:rsidR="00AB6E9E" w:rsidRPr="008F29C0" w:rsidRDefault="00AB6E9E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</w:tc>
        <w:tc>
          <w:tcPr>
            <w:tcW w:w="306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577978" w:rsidTr="000D5418">
        <w:tc>
          <w:tcPr>
            <w:tcW w:w="1908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Step 2:</w:t>
            </w: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  <w:p w:rsidR="00AB6E9E" w:rsidRPr="008F29C0" w:rsidRDefault="00AB6E9E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</w:tc>
        <w:tc>
          <w:tcPr>
            <w:tcW w:w="306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577978" w:rsidTr="000D5418">
        <w:tc>
          <w:tcPr>
            <w:tcW w:w="1908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Step 3:</w:t>
            </w: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  <w:p w:rsidR="00AB6E9E" w:rsidRPr="008F29C0" w:rsidRDefault="00AB6E9E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</w:tc>
        <w:tc>
          <w:tcPr>
            <w:tcW w:w="306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577978" w:rsidTr="000D5418">
        <w:tc>
          <w:tcPr>
            <w:tcW w:w="1908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 xml:space="preserve">Step 4: </w:t>
            </w: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  <w:p w:rsidR="00AB6E9E" w:rsidRPr="008F29C0" w:rsidRDefault="00AB6E9E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</w:tc>
        <w:tc>
          <w:tcPr>
            <w:tcW w:w="306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577978" w:rsidTr="000D5418">
        <w:tc>
          <w:tcPr>
            <w:tcW w:w="1908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577978">
              <w:rPr>
                <w:rFonts w:asciiTheme="minorHAnsi" w:hAnsiTheme="minorHAnsi"/>
                <w:b/>
                <w:bCs/>
              </w:rPr>
              <w:t>Step 5:</w:t>
            </w: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577978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  <w:p w:rsidR="00AB6E9E" w:rsidRPr="008F29C0" w:rsidRDefault="00AB6E9E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A.</w:t>
            </w: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6E1F62" w:rsidRPr="008F29C0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F29C0">
              <w:rPr>
                <w:rFonts w:asciiTheme="minorHAnsi" w:hAnsiTheme="minorHAnsi"/>
                <w:bCs/>
              </w:rPr>
              <w:t>B.</w:t>
            </w:r>
          </w:p>
        </w:tc>
        <w:tc>
          <w:tcPr>
            <w:tcW w:w="3060" w:type="dxa"/>
          </w:tcPr>
          <w:p w:rsidR="006E1F62" w:rsidRPr="0057797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6A14A3" w:rsidRPr="00255BF1" w:rsidRDefault="006A14A3" w:rsidP="006A14A3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</w:rPr>
      </w:pPr>
    </w:p>
    <w:p w:rsidR="0088463D" w:rsidRPr="00577978" w:rsidRDefault="001312F0" w:rsidP="006A14A3">
      <w:pPr>
        <w:autoSpaceDE w:val="0"/>
        <w:autoSpaceDN w:val="0"/>
        <w:adjustRightInd w:val="0"/>
        <w:rPr>
          <w:rFonts w:asciiTheme="minorHAnsi" w:hAnsiTheme="minorHAnsi"/>
          <w:i/>
          <w:iCs/>
          <w:sz w:val="32"/>
          <w:szCs w:val="32"/>
        </w:rPr>
      </w:pPr>
      <w:r w:rsidRPr="00577978">
        <w:rPr>
          <w:rFonts w:asciiTheme="minorHAnsi" w:hAnsiTheme="minorHAns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2C17" wp14:editId="26842A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683750" cy="14414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F0" w:rsidRPr="00577978" w:rsidRDefault="001312F0" w:rsidP="00255BF1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57797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Evaluation Process </w:t>
                            </w:r>
                            <w:r w:rsidRPr="00577978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(How will you know that you are making progress? How will you determine that your goal has been reached? What are your measures</w:t>
                            </w:r>
                            <w:r w:rsidRPr="00255BF1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?</w:t>
                            </w:r>
                            <w:r w:rsidR="00255BF1" w:rsidRPr="00255BF1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What lessons did you learn from this experience?  What concepts</w:t>
                            </w:r>
                            <w:r w:rsidR="00F955F6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, models, and/or strategies </w:t>
                            </w:r>
                            <w:r w:rsidR="00255BF1" w:rsidRPr="00255BF1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were most helpful to you in accomplishing this goal?</w:t>
                            </w:r>
                            <w:r w:rsidRPr="00577978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)</w:t>
                            </w:r>
                          </w:p>
                          <w:p w:rsidR="001312F0" w:rsidRDefault="00131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762.5pt;height:11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">
                <v:textbox>
                  <w:txbxContent>
                    <w:p w:rsidR="001312F0" w:rsidRPr="00577978" w:rsidRDefault="001312F0" w:rsidP="00255BF1">
                      <w:pPr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577978">
                        <w:rPr>
                          <w:rFonts w:asciiTheme="minorHAnsi" w:hAnsiTheme="minorHAnsi"/>
                          <w:b/>
                          <w:bCs/>
                        </w:rPr>
                        <w:t xml:space="preserve">Evaluation Process </w:t>
                      </w:r>
                      <w:r w:rsidRPr="00577978">
                        <w:rPr>
                          <w:rFonts w:asciiTheme="minorHAnsi" w:hAnsiTheme="minorHAnsi"/>
                          <w:i/>
                          <w:iCs/>
                        </w:rPr>
                        <w:t>(How will you know that you are making progress? How will you determine that your goal has been reached? What are your measures</w:t>
                      </w:r>
                      <w:r w:rsidRPr="00255BF1">
                        <w:rPr>
                          <w:rFonts w:asciiTheme="minorHAnsi" w:hAnsiTheme="minorHAnsi"/>
                          <w:i/>
                          <w:iCs/>
                        </w:rPr>
                        <w:t>?</w:t>
                      </w:r>
                      <w:r w:rsidR="00255BF1" w:rsidRPr="00255BF1">
                        <w:rPr>
                          <w:rFonts w:asciiTheme="minorHAnsi" w:hAnsiTheme="minorHAnsi"/>
                          <w:i/>
                          <w:iCs/>
                        </w:rPr>
                        <w:t xml:space="preserve"> What lessons did you learn from this experience?  What concepts</w:t>
                      </w:r>
                      <w:r w:rsidR="00F955F6">
                        <w:rPr>
                          <w:rFonts w:asciiTheme="minorHAnsi" w:hAnsiTheme="minorHAnsi"/>
                          <w:i/>
                          <w:iCs/>
                        </w:rPr>
                        <w:t xml:space="preserve">, models, and/or strategies </w:t>
                      </w:r>
                      <w:r w:rsidR="00255BF1" w:rsidRPr="00255BF1">
                        <w:rPr>
                          <w:rFonts w:asciiTheme="minorHAnsi" w:hAnsiTheme="minorHAnsi"/>
                          <w:i/>
                          <w:iCs/>
                        </w:rPr>
                        <w:t>were most helpful to you in accomplishing this goal?</w:t>
                      </w:r>
                      <w:r w:rsidRPr="00577978">
                        <w:rPr>
                          <w:rFonts w:asciiTheme="minorHAnsi" w:hAnsiTheme="minorHAnsi"/>
                          <w:i/>
                          <w:iCs/>
                        </w:rPr>
                        <w:t>)</w:t>
                      </w:r>
                    </w:p>
                    <w:p w:rsidR="001312F0" w:rsidRDefault="001312F0"/>
                  </w:txbxContent>
                </v:textbox>
              </v:shape>
            </w:pict>
          </mc:Fallback>
        </mc:AlternateContent>
      </w:r>
    </w:p>
    <w:p w:rsidR="006A14A3" w:rsidRPr="00577978" w:rsidRDefault="006A14A3" w:rsidP="006E1F62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sectPr w:rsidR="006A14A3" w:rsidRPr="00577978" w:rsidSect="0088463D">
      <w:pgSz w:w="15840" w:h="12240" w:orient="landscape" w:code="1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3"/>
    <w:rsid w:val="000A2C11"/>
    <w:rsid w:val="000C4285"/>
    <w:rsid w:val="000D5418"/>
    <w:rsid w:val="000F2760"/>
    <w:rsid w:val="001312F0"/>
    <w:rsid w:val="00144BD3"/>
    <w:rsid w:val="00160FEF"/>
    <w:rsid w:val="00255BF1"/>
    <w:rsid w:val="002C1C99"/>
    <w:rsid w:val="00351C86"/>
    <w:rsid w:val="003E7017"/>
    <w:rsid w:val="005260B9"/>
    <w:rsid w:val="00577978"/>
    <w:rsid w:val="006A14A3"/>
    <w:rsid w:val="006E1F62"/>
    <w:rsid w:val="008512EA"/>
    <w:rsid w:val="0088463D"/>
    <w:rsid w:val="008D7445"/>
    <w:rsid w:val="008F29C0"/>
    <w:rsid w:val="00943818"/>
    <w:rsid w:val="0096113A"/>
    <w:rsid w:val="009739E7"/>
    <w:rsid w:val="00AB6E9E"/>
    <w:rsid w:val="00AC58B9"/>
    <w:rsid w:val="00B3062E"/>
    <w:rsid w:val="00BD06E8"/>
    <w:rsid w:val="00CF77D5"/>
    <w:rsid w:val="00D800A0"/>
    <w:rsid w:val="00DA79A1"/>
    <w:rsid w:val="00DC612C"/>
    <w:rsid w:val="00DD69C6"/>
    <w:rsid w:val="00F4178C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creator>Rachel Isreeli</dc:creator>
  <cp:lastModifiedBy>brown343@umn.edu</cp:lastModifiedBy>
  <cp:revision>2</cp:revision>
  <cp:lastPrinted>2015-10-21T17:02:00Z</cp:lastPrinted>
  <dcterms:created xsi:type="dcterms:W3CDTF">2015-12-06T17:12:00Z</dcterms:created>
  <dcterms:modified xsi:type="dcterms:W3CDTF">2015-12-06T17:12:00Z</dcterms:modified>
</cp:coreProperties>
</file>